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90ACD" w14:textId="0AE55D73" w:rsidR="00526692" w:rsidRDefault="00075C13" w:rsidP="00075C13">
      <w:pPr>
        <w:jc w:val="center"/>
        <w:rPr>
          <w:rFonts w:cstheme="minorHAnsi"/>
          <w:b/>
          <w:sz w:val="24"/>
          <w:szCs w:val="24"/>
          <w:lang w:val="id-ID"/>
        </w:rPr>
      </w:pPr>
      <w:r w:rsidRPr="00F33A42">
        <w:rPr>
          <w:rFonts w:cstheme="minorHAnsi"/>
          <w:b/>
          <w:sz w:val="24"/>
          <w:szCs w:val="24"/>
          <w:lang w:val="id-ID"/>
        </w:rPr>
        <w:t>Petunjuk Pengisian Checklist Migrasi</w:t>
      </w:r>
      <w:r w:rsidR="00510654">
        <w:rPr>
          <w:rFonts w:cstheme="minorHAnsi"/>
          <w:b/>
          <w:sz w:val="24"/>
          <w:szCs w:val="24"/>
          <w:lang w:val="id-ID"/>
        </w:rPr>
        <w:t xml:space="preserve"> pada MonSAKTI</w:t>
      </w:r>
    </w:p>
    <w:p w14:paraId="1C3EBE8D" w14:textId="77777777" w:rsidR="00535274" w:rsidRDefault="00535274" w:rsidP="00075C13">
      <w:pPr>
        <w:jc w:val="center"/>
        <w:rPr>
          <w:rFonts w:cstheme="minorHAnsi"/>
          <w:b/>
          <w:sz w:val="24"/>
          <w:szCs w:val="24"/>
          <w:lang w:val="id-ID"/>
        </w:rPr>
      </w:pPr>
    </w:p>
    <w:p w14:paraId="59118DC2" w14:textId="5D4259E7" w:rsidR="00535274" w:rsidRDefault="00535274" w:rsidP="00535274">
      <w:pPr>
        <w:ind w:firstLine="720"/>
        <w:jc w:val="both"/>
        <w:rPr>
          <w:rFonts w:cstheme="minorHAnsi"/>
          <w:sz w:val="24"/>
          <w:szCs w:val="24"/>
          <w:lang w:val="id-ID"/>
        </w:rPr>
      </w:pPr>
      <w:r w:rsidRPr="00535274">
        <w:rPr>
          <w:rFonts w:cstheme="minorHAnsi"/>
          <w:sz w:val="24"/>
          <w:szCs w:val="24"/>
          <w:lang w:val="id-ID"/>
        </w:rPr>
        <w:t xml:space="preserve">Untuk dokumentasi pelaksanaan Migrasi Saldo Awal, Satker Pioting SAKTI IIIC diwajibkan untuk mengisi ceklist pelaksanaan migrasi melalui aplikasi MONSAKTI dengan alamat </w:t>
      </w:r>
      <w:hyperlink r:id="rId5" w:history="1">
        <w:r w:rsidRPr="00535274">
          <w:rPr>
            <w:rStyle w:val="Hyperlink"/>
            <w:rFonts w:cstheme="minorHAnsi"/>
            <w:sz w:val="24"/>
            <w:szCs w:val="24"/>
            <w:lang w:val="id-ID"/>
          </w:rPr>
          <w:t>www.monsakti.kemenkeu.go.id</w:t>
        </w:r>
      </w:hyperlink>
      <w:r w:rsidRPr="00535274">
        <w:rPr>
          <w:rFonts w:cstheme="minorHAnsi"/>
          <w:sz w:val="24"/>
          <w:szCs w:val="24"/>
          <w:lang w:val="id-ID"/>
        </w:rPr>
        <w:t xml:space="preserve"> menggunakan user dan password sama dengan OMSPAN</w:t>
      </w:r>
      <w:r>
        <w:rPr>
          <w:rFonts w:cstheme="minorHAnsi"/>
          <w:sz w:val="24"/>
          <w:szCs w:val="24"/>
          <w:lang w:val="id-ID"/>
        </w:rPr>
        <w:t xml:space="preserve">. Setelah satker login </w:t>
      </w:r>
      <w:r w:rsidR="00B31C8E">
        <w:rPr>
          <w:rFonts w:cstheme="minorHAnsi"/>
          <w:sz w:val="24"/>
          <w:szCs w:val="24"/>
          <w:lang w:val="id-ID"/>
        </w:rPr>
        <w:t xml:space="preserve">Tahun Anggaran 2019, </w:t>
      </w:r>
      <w:r>
        <w:rPr>
          <w:rFonts w:cstheme="minorHAnsi"/>
          <w:sz w:val="24"/>
          <w:szCs w:val="24"/>
          <w:lang w:val="id-ID"/>
        </w:rPr>
        <w:t>pilih menu Piloting SAKTI</w:t>
      </w:r>
      <w:r w:rsidR="00340178">
        <w:rPr>
          <w:rFonts w:cstheme="minorHAnsi"/>
          <w:sz w:val="24"/>
          <w:szCs w:val="24"/>
          <w:lang w:val="id-ID"/>
        </w:rPr>
        <w:t xml:space="preserve">. </w:t>
      </w:r>
      <w:bookmarkStart w:id="0" w:name="_GoBack"/>
      <w:bookmarkEnd w:id="0"/>
      <w:r w:rsidR="00340178">
        <w:rPr>
          <w:rFonts w:cstheme="minorHAnsi"/>
          <w:sz w:val="24"/>
          <w:szCs w:val="24"/>
          <w:lang w:val="id-ID"/>
        </w:rPr>
        <w:t>Setelah itu isikan c</w:t>
      </w:r>
      <w:r>
        <w:rPr>
          <w:rFonts w:cstheme="minorHAnsi"/>
          <w:sz w:val="24"/>
          <w:szCs w:val="24"/>
          <w:lang w:val="id-ID"/>
        </w:rPr>
        <w:t>eklist Migrasi</w:t>
      </w:r>
      <w:r w:rsidR="00340178">
        <w:rPr>
          <w:rFonts w:cstheme="minorHAnsi"/>
          <w:sz w:val="24"/>
          <w:szCs w:val="24"/>
          <w:lang w:val="id-ID"/>
        </w:rPr>
        <w:t xml:space="preserve"> sebagai barikut :</w:t>
      </w:r>
      <w:r>
        <w:rPr>
          <w:rFonts w:cstheme="minorHAnsi"/>
          <w:sz w:val="24"/>
          <w:szCs w:val="24"/>
          <w:lang w:val="id-ID"/>
        </w:rPr>
        <w:t xml:space="preserve">   </w:t>
      </w:r>
    </w:p>
    <w:p w14:paraId="32B04120" w14:textId="77777777" w:rsidR="00075C13" w:rsidRPr="00F33A42" w:rsidRDefault="00075C13" w:rsidP="00F33A42">
      <w:pPr>
        <w:pStyle w:val="ListParagraph"/>
        <w:numPr>
          <w:ilvl w:val="0"/>
          <w:numId w:val="2"/>
        </w:numPr>
        <w:ind w:left="142" w:hanging="284"/>
        <w:rPr>
          <w:b/>
          <w:lang w:val="id-ID"/>
        </w:rPr>
      </w:pPr>
      <w:r w:rsidRPr="00F33A42">
        <w:rPr>
          <w:b/>
          <w:lang w:val="id-ID"/>
        </w:rPr>
        <w:t>Checklist Migrasi Aset tetap</w:t>
      </w:r>
    </w:p>
    <w:p w14:paraId="2EBF3C9F" w14:textId="77777777" w:rsidR="00075C13" w:rsidRPr="00075C13" w:rsidRDefault="00075C13" w:rsidP="00075C13">
      <w:pPr>
        <w:pStyle w:val="ListParagraph"/>
        <w:numPr>
          <w:ilvl w:val="0"/>
          <w:numId w:val="1"/>
        </w:numPr>
        <w:ind w:left="284" w:hanging="284"/>
        <w:rPr>
          <w:lang w:val="id-ID"/>
        </w:rPr>
      </w:pPr>
      <w:r>
        <w:rPr>
          <w:lang w:val="id-ID"/>
        </w:rPr>
        <w:t xml:space="preserve">Pada </w:t>
      </w:r>
      <w:r w:rsidR="00510654">
        <w:rPr>
          <w:lang w:val="id-ID"/>
        </w:rPr>
        <w:t>Menu Piloting SAKTI</w:t>
      </w:r>
      <w:r>
        <w:rPr>
          <w:lang w:val="id-ID"/>
        </w:rPr>
        <w:t xml:space="preserve"> pilih Checklist Migrasi Aset</w:t>
      </w:r>
    </w:p>
    <w:p w14:paraId="79856AFD" w14:textId="77777777" w:rsidR="00F33A42" w:rsidRDefault="00F33A42" w:rsidP="00F33A42">
      <w:pPr>
        <w:ind w:firstLine="284"/>
        <w:rPr>
          <w:lang w:val="id-ID"/>
        </w:rPr>
      </w:pPr>
      <w:r>
        <w:rPr>
          <w:noProof/>
        </w:rPr>
        <w:drawing>
          <wp:inline distT="0" distB="0" distL="0" distR="0" wp14:anchorId="538792C7" wp14:editId="1316B589">
            <wp:extent cx="3362325" cy="3425333"/>
            <wp:effectExtent l="0" t="0" r="0" b="3810"/>
            <wp:docPr id="7" name="Picture 7" descr="D:\JUKNIS\monsakti\006a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JUKNIS\monsakti\006ase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2325" cy="3425333"/>
                    </a:xfrm>
                    <a:prstGeom prst="rect">
                      <a:avLst/>
                    </a:prstGeom>
                    <a:noFill/>
                    <a:ln>
                      <a:noFill/>
                    </a:ln>
                  </pic:spPr>
                </pic:pic>
              </a:graphicData>
            </a:graphic>
          </wp:inline>
        </w:drawing>
      </w:r>
    </w:p>
    <w:p w14:paraId="0E6653D7" w14:textId="77777777" w:rsidR="00075C13" w:rsidRDefault="00B87630" w:rsidP="00075C13">
      <w:pPr>
        <w:pStyle w:val="ListParagraph"/>
        <w:numPr>
          <w:ilvl w:val="0"/>
          <w:numId w:val="1"/>
        </w:numPr>
        <w:ind w:left="284" w:hanging="284"/>
        <w:rPr>
          <w:lang w:val="id-ID"/>
        </w:rPr>
      </w:pPr>
      <w:r>
        <w:rPr>
          <w:lang w:val="id-ID"/>
        </w:rPr>
        <w:t>Akan muncul form seperti dibawah ini, Klik + CHECKLIST ASET</w:t>
      </w:r>
    </w:p>
    <w:p w14:paraId="06AB1030" w14:textId="77777777" w:rsidR="00B87630" w:rsidRDefault="00B87630" w:rsidP="00B87630">
      <w:pPr>
        <w:pStyle w:val="ListParagraph"/>
        <w:ind w:left="284"/>
        <w:rPr>
          <w:lang w:val="id-ID"/>
        </w:rPr>
      </w:pPr>
      <w:r>
        <w:rPr>
          <w:noProof/>
        </w:rPr>
        <w:lastRenderedPageBreak/>
        <w:drawing>
          <wp:inline distT="0" distB="0" distL="0" distR="0" wp14:anchorId="693F090E" wp14:editId="324B5872">
            <wp:extent cx="5572125" cy="2857500"/>
            <wp:effectExtent l="0" t="0" r="9525" b="0"/>
            <wp:docPr id="3" name="Picture 3" descr="D:\JUKNIS\monsakti\002cek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JUKNIS\monsakti\002cekli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4408" cy="2858671"/>
                    </a:xfrm>
                    <a:prstGeom prst="rect">
                      <a:avLst/>
                    </a:prstGeom>
                    <a:noFill/>
                    <a:ln>
                      <a:noFill/>
                    </a:ln>
                  </pic:spPr>
                </pic:pic>
              </a:graphicData>
            </a:graphic>
          </wp:inline>
        </w:drawing>
      </w:r>
    </w:p>
    <w:p w14:paraId="6B98B3F0" w14:textId="77777777" w:rsidR="00B87630" w:rsidRDefault="00B87630" w:rsidP="00B87630">
      <w:pPr>
        <w:pStyle w:val="ListParagraph"/>
        <w:ind w:left="284"/>
        <w:rPr>
          <w:lang w:val="id-ID"/>
        </w:rPr>
      </w:pPr>
    </w:p>
    <w:p w14:paraId="5C3BE85C" w14:textId="77777777" w:rsidR="00B87630" w:rsidRDefault="00B87630" w:rsidP="00F33A42">
      <w:pPr>
        <w:pStyle w:val="ListParagraph"/>
        <w:numPr>
          <w:ilvl w:val="0"/>
          <w:numId w:val="1"/>
        </w:numPr>
        <w:jc w:val="both"/>
        <w:rPr>
          <w:lang w:val="id-ID"/>
        </w:rPr>
      </w:pPr>
      <w:r>
        <w:rPr>
          <w:lang w:val="id-ID"/>
        </w:rPr>
        <w:t xml:space="preserve">Pilih Sudah jika telah melakukan aktivitas tersebut, Keterangan diisi manual, isikan catatan permasalahan migrasi jika ada, </w:t>
      </w:r>
      <w:r w:rsidR="00F33A42">
        <w:rPr>
          <w:lang w:val="id-ID"/>
        </w:rPr>
        <w:t>kirim ADK  Backup SIMAK (.BAC) dan Berita Acara Migrasi yang telah ditanda tangani , klik tombol kirim</w:t>
      </w:r>
    </w:p>
    <w:p w14:paraId="014DFA1A" w14:textId="77777777" w:rsidR="00B87630" w:rsidRDefault="00B87630" w:rsidP="00B87630">
      <w:pPr>
        <w:pStyle w:val="ListParagraph"/>
        <w:rPr>
          <w:lang w:val="id-ID"/>
        </w:rPr>
      </w:pPr>
      <w:r>
        <w:rPr>
          <w:noProof/>
        </w:rPr>
        <w:drawing>
          <wp:inline distT="0" distB="0" distL="0" distR="0" wp14:anchorId="0F8CD8A5" wp14:editId="295FF381">
            <wp:extent cx="4086225" cy="3857877"/>
            <wp:effectExtent l="0" t="0" r="0" b="9525"/>
            <wp:docPr id="4" name="Picture 4" descr="D:\JUKNIS\monsakti\003SUD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UKNIS\monsakti\003SUDA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7123" cy="3858725"/>
                    </a:xfrm>
                    <a:prstGeom prst="rect">
                      <a:avLst/>
                    </a:prstGeom>
                    <a:noFill/>
                    <a:ln>
                      <a:noFill/>
                    </a:ln>
                  </pic:spPr>
                </pic:pic>
              </a:graphicData>
            </a:graphic>
          </wp:inline>
        </w:drawing>
      </w:r>
    </w:p>
    <w:p w14:paraId="27806168" w14:textId="77777777" w:rsidR="00B87630" w:rsidRDefault="00B87630" w:rsidP="00B87630">
      <w:pPr>
        <w:pStyle w:val="ListParagraph"/>
        <w:rPr>
          <w:lang w:val="id-ID"/>
        </w:rPr>
      </w:pPr>
      <w:r>
        <w:rPr>
          <w:noProof/>
        </w:rPr>
        <w:drawing>
          <wp:inline distT="0" distB="0" distL="0" distR="0" wp14:anchorId="610D733A" wp14:editId="5C0A7054">
            <wp:extent cx="4086225" cy="1076325"/>
            <wp:effectExtent l="0" t="0" r="0" b="9525"/>
            <wp:docPr id="5" name="Picture 5" descr="D:\JUKNIS\monsakti\004adkb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JUKNIS\monsakti\004adkba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4868" cy="1075968"/>
                    </a:xfrm>
                    <a:prstGeom prst="rect">
                      <a:avLst/>
                    </a:prstGeom>
                    <a:noFill/>
                    <a:ln>
                      <a:noFill/>
                    </a:ln>
                  </pic:spPr>
                </pic:pic>
              </a:graphicData>
            </a:graphic>
          </wp:inline>
        </w:drawing>
      </w:r>
    </w:p>
    <w:p w14:paraId="0325A1D6" w14:textId="77777777" w:rsidR="00F33A42" w:rsidRDefault="00F33A42" w:rsidP="00B87630">
      <w:pPr>
        <w:pStyle w:val="ListParagraph"/>
        <w:rPr>
          <w:lang w:val="id-ID"/>
        </w:rPr>
      </w:pPr>
    </w:p>
    <w:p w14:paraId="55BE3F8F" w14:textId="77777777" w:rsidR="00F33A42" w:rsidRDefault="00F33A42" w:rsidP="00F33A42">
      <w:pPr>
        <w:pStyle w:val="ListParagraph"/>
        <w:numPr>
          <w:ilvl w:val="0"/>
          <w:numId w:val="2"/>
        </w:numPr>
        <w:ind w:left="142" w:hanging="284"/>
        <w:rPr>
          <w:b/>
          <w:lang w:val="id-ID"/>
        </w:rPr>
      </w:pPr>
      <w:r w:rsidRPr="00F33A42">
        <w:rPr>
          <w:b/>
          <w:lang w:val="id-ID"/>
        </w:rPr>
        <w:lastRenderedPageBreak/>
        <w:t>Checklist Migrasi</w:t>
      </w:r>
      <w:r>
        <w:rPr>
          <w:b/>
          <w:lang w:val="id-ID"/>
        </w:rPr>
        <w:t xml:space="preserve"> Persediaan</w:t>
      </w:r>
    </w:p>
    <w:p w14:paraId="7E99249B" w14:textId="77777777" w:rsidR="00F33A42" w:rsidRPr="00075C13" w:rsidRDefault="00F33A42" w:rsidP="00F33A42">
      <w:pPr>
        <w:pStyle w:val="ListParagraph"/>
        <w:numPr>
          <w:ilvl w:val="0"/>
          <w:numId w:val="5"/>
        </w:numPr>
        <w:jc w:val="both"/>
        <w:rPr>
          <w:lang w:val="id-ID"/>
        </w:rPr>
      </w:pPr>
      <w:r>
        <w:rPr>
          <w:lang w:val="id-ID"/>
        </w:rPr>
        <w:t>Pada Menu Piloting Sakti pilih Checklist Migrasi Persediaan</w:t>
      </w:r>
    </w:p>
    <w:p w14:paraId="541E4AB0" w14:textId="77777777" w:rsidR="00F33A42" w:rsidRDefault="00F33A42" w:rsidP="00F33A42">
      <w:pPr>
        <w:pStyle w:val="ListParagraph"/>
        <w:ind w:left="502"/>
        <w:rPr>
          <w:lang w:val="id-ID"/>
        </w:rPr>
      </w:pPr>
      <w:r>
        <w:rPr>
          <w:noProof/>
        </w:rPr>
        <w:drawing>
          <wp:inline distT="0" distB="0" distL="0" distR="0" wp14:anchorId="178434D0" wp14:editId="45EAD16D">
            <wp:extent cx="3724275" cy="3048000"/>
            <wp:effectExtent l="0" t="0" r="9525" b="0"/>
            <wp:docPr id="6" name="Picture 6" descr="D:\JUKNIS\monsakti\005s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JUKNIS\monsakti\005sedi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6020" cy="3049428"/>
                    </a:xfrm>
                    <a:prstGeom prst="rect">
                      <a:avLst/>
                    </a:prstGeom>
                    <a:noFill/>
                    <a:ln>
                      <a:noFill/>
                    </a:ln>
                  </pic:spPr>
                </pic:pic>
              </a:graphicData>
            </a:graphic>
          </wp:inline>
        </w:drawing>
      </w:r>
    </w:p>
    <w:p w14:paraId="29242FDC" w14:textId="77777777" w:rsidR="00486DDB" w:rsidRPr="00F33A42" w:rsidRDefault="00486DDB" w:rsidP="00F33A42">
      <w:pPr>
        <w:pStyle w:val="ListParagraph"/>
        <w:ind w:left="502"/>
        <w:rPr>
          <w:lang w:val="id-ID"/>
        </w:rPr>
      </w:pPr>
    </w:p>
    <w:p w14:paraId="6C4CD04E" w14:textId="77777777" w:rsidR="00486DDB" w:rsidRDefault="00486DDB" w:rsidP="00486DDB">
      <w:pPr>
        <w:pStyle w:val="ListParagraph"/>
        <w:numPr>
          <w:ilvl w:val="0"/>
          <w:numId w:val="5"/>
        </w:numPr>
        <w:rPr>
          <w:lang w:val="id-ID"/>
        </w:rPr>
      </w:pPr>
      <w:r>
        <w:rPr>
          <w:lang w:val="id-ID"/>
        </w:rPr>
        <w:t>Akan muncul form seperti dibawah ini, Klik + CHECKLIST PERSEDIAAN</w:t>
      </w:r>
    </w:p>
    <w:p w14:paraId="59E021D1" w14:textId="77777777" w:rsidR="00486DDB" w:rsidRDefault="00486DDB" w:rsidP="00486DDB">
      <w:pPr>
        <w:pStyle w:val="ListParagraph"/>
        <w:rPr>
          <w:lang w:val="id-ID"/>
        </w:rPr>
      </w:pPr>
      <w:r>
        <w:rPr>
          <w:noProof/>
        </w:rPr>
        <w:drawing>
          <wp:inline distT="0" distB="0" distL="0" distR="0" wp14:anchorId="5C710F79" wp14:editId="786B7CBB">
            <wp:extent cx="5295900" cy="2952750"/>
            <wp:effectExtent l="0" t="0" r="0" b="0"/>
            <wp:docPr id="8" name="Picture 8" descr="D:\JUKNIS\monsakti\007KLIK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JUKNIS\monsakti\007KLIKS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9792" cy="2954920"/>
                    </a:xfrm>
                    <a:prstGeom prst="rect">
                      <a:avLst/>
                    </a:prstGeom>
                    <a:noFill/>
                    <a:ln>
                      <a:noFill/>
                    </a:ln>
                  </pic:spPr>
                </pic:pic>
              </a:graphicData>
            </a:graphic>
          </wp:inline>
        </w:drawing>
      </w:r>
    </w:p>
    <w:p w14:paraId="067E34E8" w14:textId="77777777" w:rsidR="00486DDB" w:rsidRDefault="00486DDB" w:rsidP="00486DDB">
      <w:pPr>
        <w:pStyle w:val="ListParagraph"/>
        <w:rPr>
          <w:lang w:val="id-ID"/>
        </w:rPr>
      </w:pPr>
    </w:p>
    <w:p w14:paraId="32C063ED" w14:textId="77777777" w:rsidR="00486DDB" w:rsidRDefault="00486DDB" w:rsidP="00486DDB">
      <w:pPr>
        <w:pStyle w:val="ListParagraph"/>
        <w:numPr>
          <w:ilvl w:val="0"/>
          <w:numId w:val="5"/>
        </w:numPr>
        <w:rPr>
          <w:lang w:val="id-ID"/>
        </w:rPr>
      </w:pPr>
      <w:r>
        <w:rPr>
          <w:lang w:val="id-ID"/>
        </w:rPr>
        <w:t>Pilih Sudah jika telah melakukan aktivitas tersebut, Keterangan diisi manual, isikan catatan permasalahan migrasi jika ada, kirim ADK  Backup Persediaan Database (.BAL) dan Referensi (.RAL) dan Berita Acara Migrasi yang telah ditanda tangani , klik tombol kirim</w:t>
      </w:r>
    </w:p>
    <w:p w14:paraId="19C6450E" w14:textId="77777777" w:rsidR="00486DDB" w:rsidRDefault="00486DDB" w:rsidP="00486DDB">
      <w:pPr>
        <w:pStyle w:val="ListParagraph"/>
        <w:rPr>
          <w:lang w:val="id-ID"/>
        </w:rPr>
      </w:pPr>
      <w:r>
        <w:rPr>
          <w:noProof/>
        </w:rPr>
        <w:lastRenderedPageBreak/>
        <w:drawing>
          <wp:inline distT="0" distB="0" distL="0" distR="0" wp14:anchorId="4E9D01BA" wp14:editId="785816B5">
            <wp:extent cx="4368613" cy="3257550"/>
            <wp:effectExtent l="0" t="0" r="0" b="0"/>
            <wp:docPr id="9" name="Picture 9" descr="D:\JUKNIS\monsakti\010s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JUKNIS\monsakti\010sdi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2136" cy="3260177"/>
                    </a:xfrm>
                    <a:prstGeom prst="rect">
                      <a:avLst/>
                    </a:prstGeom>
                    <a:noFill/>
                    <a:ln>
                      <a:noFill/>
                    </a:ln>
                  </pic:spPr>
                </pic:pic>
              </a:graphicData>
            </a:graphic>
          </wp:inline>
        </w:drawing>
      </w:r>
    </w:p>
    <w:p w14:paraId="6653E846" w14:textId="77777777" w:rsidR="00486DDB" w:rsidRDefault="00486DDB" w:rsidP="00486DDB">
      <w:pPr>
        <w:pStyle w:val="ListParagraph"/>
        <w:rPr>
          <w:lang w:val="id-ID"/>
        </w:rPr>
      </w:pPr>
      <w:r>
        <w:rPr>
          <w:noProof/>
        </w:rPr>
        <w:drawing>
          <wp:inline distT="0" distB="0" distL="0" distR="0" wp14:anchorId="666C0B4C" wp14:editId="59FA5207">
            <wp:extent cx="4276725" cy="1438275"/>
            <wp:effectExtent l="0" t="0" r="9525" b="9525"/>
            <wp:docPr id="10" name="Picture 10" descr="D:\JUKNIS\monsakti\011kir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JUKNIS\monsakti\011kirim.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7014" cy="1438372"/>
                    </a:xfrm>
                    <a:prstGeom prst="rect">
                      <a:avLst/>
                    </a:prstGeom>
                    <a:noFill/>
                    <a:ln>
                      <a:noFill/>
                    </a:ln>
                  </pic:spPr>
                </pic:pic>
              </a:graphicData>
            </a:graphic>
          </wp:inline>
        </w:drawing>
      </w:r>
    </w:p>
    <w:p w14:paraId="3C02BC7E" w14:textId="77777777" w:rsidR="009C26AD" w:rsidRPr="009C26AD" w:rsidRDefault="009C26AD" w:rsidP="009C26AD">
      <w:pPr>
        <w:pStyle w:val="ListParagraph"/>
        <w:numPr>
          <w:ilvl w:val="0"/>
          <w:numId w:val="2"/>
        </w:numPr>
        <w:ind w:left="142" w:hanging="284"/>
        <w:rPr>
          <w:lang w:val="id-ID"/>
        </w:rPr>
      </w:pPr>
      <w:r w:rsidRPr="00F33A42">
        <w:rPr>
          <w:b/>
          <w:lang w:val="id-ID"/>
        </w:rPr>
        <w:t>Checklist Migrasi</w:t>
      </w:r>
      <w:r>
        <w:rPr>
          <w:b/>
          <w:lang w:val="id-ID"/>
        </w:rPr>
        <w:t xml:space="preserve"> Persediaan</w:t>
      </w:r>
    </w:p>
    <w:p w14:paraId="5005F94D" w14:textId="77777777" w:rsidR="009C26AD" w:rsidRDefault="009C26AD" w:rsidP="009C26AD">
      <w:pPr>
        <w:pStyle w:val="ListParagraph"/>
        <w:numPr>
          <w:ilvl w:val="0"/>
          <w:numId w:val="6"/>
        </w:numPr>
        <w:rPr>
          <w:lang w:val="id-ID"/>
        </w:rPr>
      </w:pPr>
      <w:r>
        <w:rPr>
          <w:lang w:val="id-ID"/>
        </w:rPr>
        <w:t>Pada Menu Piloting Sakti pilih Checklist Migrasi GLP</w:t>
      </w:r>
    </w:p>
    <w:p w14:paraId="1039DC69" w14:textId="77777777" w:rsidR="009C26AD" w:rsidRDefault="009C26AD" w:rsidP="009C26AD">
      <w:pPr>
        <w:pStyle w:val="ListParagraph"/>
        <w:ind w:left="502"/>
        <w:rPr>
          <w:lang w:val="id-ID"/>
        </w:rPr>
      </w:pPr>
      <w:r>
        <w:rPr>
          <w:noProof/>
        </w:rPr>
        <w:drawing>
          <wp:inline distT="0" distB="0" distL="0" distR="0" wp14:anchorId="7329B433" wp14:editId="21F30AAE">
            <wp:extent cx="4314825" cy="3095625"/>
            <wp:effectExtent l="0" t="0" r="9525" b="9525"/>
            <wp:docPr id="11" name="Picture 11" descr="D:\JUKNIS\monsakti\012G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JUKNIS\monsakti\012GL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4825" cy="3095625"/>
                    </a:xfrm>
                    <a:prstGeom prst="rect">
                      <a:avLst/>
                    </a:prstGeom>
                    <a:noFill/>
                    <a:ln>
                      <a:noFill/>
                    </a:ln>
                  </pic:spPr>
                </pic:pic>
              </a:graphicData>
            </a:graphic>
          </wp:inline>
        </w:drawing>
      </w:r>
    </w:p>
    <w:p w14:paraId="16C96F08" w14:textId="77777777" w:rsidR="00486DDB" w:rsidRDefault="00486DDB" w:rsidP="00486DDB">
      <w:pPr>
        <w:pStyle w:val="ListParagraph"/>
        <w:rPr>
          <w:lang w:val="id-ID"/>
        </w:rPr>
      </w:pPr>
    </w:p>
    <w:p w14:paraId="48B532F0" w14:textId="77777777" w:rsidR="00F33A42" w:rsidRDefault="009C26AD" w:rsidP="009C26AD">
      <w:pPr>
        <w:pStyle w:val="ListParagraph"/>
        <w:numPr>
          <w:ilvl w:val="0"/>
          <w:numId w:val="6"/>
        </w:numPr>
        <w:rPr>
          <w:lang w:val="id-ID"/>
        </w:rPr>
      </w:pPr>
      <w:r>
        <w:rPr>
          <w:lang w:val="id-ID"/>
        </w:rPr>
        <w:t>Akan muncul form seperti dibawah ini, Klik + CHECKLIST GLP</w:t>
      </w:r>
    </w:p>
    <w:p w14:paraId="6A700165" w14:textId="77777777" w:rsidR="009C26AD" w:rsidRDefault="009C26AD" w:rsidP="009C26AD">
      <w:pPr>
        <w:pStyle w:val="ListParagraph"/>
        <w:ind w:left="502"/>
        <w:rPr>
          <w:lang w:val="id-ID"/>
        </w:rPr>
      </w:pPr>
      <w:r>
        <w:rPr>
          <w:noProof/>
        </w:rPr>
        <w:lastRenderedPageBreak/>
        <w:drawing>
          <wp:inline distT="0" distB="0" distL="0" distR="0" wp14:anchorId="03ED7C52" wp14:editId="48C717BA">
            <wp:extent cx="5410200" cy="2962275"/>
            <wp:effectExtent l="0" t="0" r="0" b="9525"/>
            <wp:docPr id="12" name="Picture 12" descr="D:\JUKNIS\monsakti\013CEKG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JUKNIS\monsakti\013CEKGLP.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2414" cy="2968963"/>
                    </a:xfrm>
                    <a:prstGeom prst="rect">
                      <a:avLst/>
                    </a:prstGeom>
                    <a:noFill/>
                    <a:ln>
                      <a:noFill/>
                    </a:ln>
                  </pic:spPr>
                </pic:pic>
              </a:graphicData>
            </a:graphic>
          </wp:inline>
        </w:drawing>
      </w:r>
    </w:p>
    <w:p w14:paraId="65F26238" w14:textId="77777777" w:rsidR="009C26AD" w:rsidRDefault="009C26AD" w:rsidP="009C26AD">
      <w:pPr>
        <w:pStyle w:val="ListParagraph"/>
        <w:numPr>
          <w:ilvl w:val="0"/>
          <w:numId w:val="6"/>
        </w:numPr>
        <w:rPr>
          <w:lang w:val="id-ID"/>
        </w:rPr>
      </w:pPr>
      <w:r>
        <w:rPr>
          <w:lang w:val="id-ID"/>
        </w:rPr>
        <w:t>Pilih Sudah jika telah melakukan aktivitas tersebut, Keterangan diisi manual, isikan catatan permasalahan migrasi jika ada, kirim ADK  Backup SAIBA (.BCK) dan Berita Acara Migrasi yang telah ditanda tangani , klik tombol kirim</w:t>
      </w:r>
    </w:p>
    <w:p w14:paraId="1EAEF914" w14:textId="77777777" w:rsidR="009C26AD" w:rsidRDefault="009C26AD" w:rsidP="009C26AD">
      <w:pPr>
        <w:pStyle w:val="ListParagraph"/>
        <w:ind w:left="502"/>
        <w:rPr>
          <w:lang w:val="id-ID"/>
        </w:rPr>
      </w:pPr>
      <w:r>
        <w:rPr>
          <w:noProof/>
        </w:rPr>
        <w:drawing>
          <wp:inline distT="0" distB="0" distL="0" distR="0" wp14:anchorId="18E60E6B" wp14:editId="4CC3DC29">
            <wp:extent cx="4048125" cy="2809875"/>
            <wp:effectExtent l="0" t="0" r="9525" b="9525"/>
            <wp:docPr id="13" name="Picture 13" descr="D:\JUKNIS\monsakti\015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JUKNIS\monsakti\015GL.jpg"/>
                    <pic:cNvPicPr>
                      <a:picLocks noChangeAspect="1" noChangeArrowheads="1"/>
                    </pic:cNvPicPr>
                  </pic:nvPicPr>
                  <pic:blipFill rotWithShape="1">
                    <a:blip r:embed="rId16">
                      <a:extLst>
                        <a:ext uri="{28A0092B-C50C-407E-A947-70E740481C1C}">
                          <a14:useLocalDpi xmlns:a14="http://schemas.microsoft.com/office/drawing/2010/main" val="0"/>
                        </a:ext>
                      </a:extLst>
                    </a:blip>
                    <a:srcRect r="2298"/>
                    <a:stretch/>
                  </pic:blipFill>
                  <pic:spPr bwMode="auto">
                    <a:xfrm>
                      <a:off x="0" y="0"/>
                      <a:ext cx="4052388" cy="2812834"/>
                    </a:xfrm>
                    <a:prstGeom prst="rect">
                      <a:avLst/>
                    </a:prstGeom>
                    <a:noFill/>
                    <a:ln>
                      <a:noFill/>
                    </a:ln>
                    <a:extLst>
                      <a:ext uri="{53640926-AAD7-44D8-BBD7-CCE9431645EC}">
                        <a14:shadowObscured xmlns:a14="http://schemas.microsoft.com/office/drawing/2010/main"/>
                      </a:ext>
                    </a:extLst>
                  </pic:spPr>
                </pic:pic>
              </a:graphicData>
            </a:graphic>
          </wp:inline>
        </w:drawing>
      </w:r>
    </w:p>
    <w:p w14:paraId="39963BF9" w14:textId="77777777" w:rsidR="009C26AD" w:rsidRPr="00F33A42" w:rsidRDefault="009C26AD" w:rsidP="009C26AD">
      <w:pPr>
        <w:pStyle w:val="ListParagraph"/>
        <w:ind w:left="502"/>
        <w:rPr>
          <w:lang w:val="id-ID"/>
        </w:rPr>
      </w:pPr>
      <w:r>
        <w:rPr>
          <w:noProof/>
        </w:rPr>
        <w:drawing>
          <wp:inline distT="0" distB="0" distL="0" distR="0" wp14:anchorId="10E20111" wp14:editId="494F996E">
            <wp:extent cx="4048125" cy="1438275"/>
            <wp:effectExtent l="0" t="0" r="9525" b="9525"/>
            <wp:docPr id="14" name="Picture 14" descr="D:\JUKNIS\monsakti\019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JUKNIS\monsakti\019G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48401" cy="1438373"/>
                    </a:xfrm>
                    <a:prstGeom prst="rect">
                      <a:avLst/>
                    </a:prstGeom>
                    <a:noFill/>
                    <a:ln>
                      <a:noFill/>
                    </a:ln>
                  </pic:spPr>
                </pic:pic>
              </a:graphicData>
            </a:graphic>
          </wp:inline>
        </w:drawing>
      </w:r>
    </w:p>
    <w:sectPr w:rsidR="009C26AD" w:rsidRPr="00F33A42" w:rsidSect="00B87630">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13DE4"/>
    <w:multiLevelType w:val="hybridMultilevel"/>
    <w:tmpl w:val="24AAEB9E"/>
    <w:lvl w:ilvl="0" w:tplc="3C166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232D1"/>
    <w:multiLevelType w:val="hybridMultilevel"/>
    <w:tmpl w:val="7754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775D0"/>
    <w:multiLevelType w:val="hybridMultilevel"/>
    <w:tmpl w:val="EBC45FFE"/>
    <w:lvl w:ilvl="0" w:tplc="E8DCE232">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D6EE9"/>
    <w:multiLevelType w:val="hybridMultilevel"/>
    <w:tmpl w:val="82DCB87A"/>
    <w:lvl w:ilvl="0" w:tplc="9126E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082BE7"/>
    <w:multiLevelType w:val="hybridMultilevel"/>
    <w:tmpl w:val="F91AE9E8"/>
    <w:lvl w:ilvl="0" w:tplc="9AF4E7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728D5BA4"/>
    <w:multiLevelType w:val="hybridMultilevel"/>
    <w:tmpl w:val="2D80E1EA"/>
    <w:lvl w:ilvl="0" w:tplc="8964539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C13"/>
    <w:rsid w:val="00075C13"/>
    <w:rsid w:val="00340178"/>
    <w:rsid w:val="00486DDB"/>
    <w:rsid w:val="00510654"/>
    <w:rsid w:val="00526692"/>
    <w:rsid w:val="00535274"/>
    <w:rsid w:val="00953BAF"/>
    <w:rsid w:val="009C26AD"/>
    <w:rsid w:val="00B31C8E"/>
    <w:rsid w:val="00B87630"/>
    <w:rsid w:val="00F33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30DB2"/>
  <w15:docId w15:val="{5C39BEA4-04D8-4297-A3E8-037B89C6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C13"/>
    <w:rPr>
      <w:rFonts w:ascii="Tahoma" w:hAnsi="Tahoma" w:cs="Tahoma"/>
      <w:sz w:val="16"/>
      <w:szCs w:val="16"/>
    </w:rPr>
  </w:style>
  <w:style w:type="paragraph" w:styleId="ListParagraph">
    <w:name w:val="List Paragraph"/>
    <w:basedOn w:val="Normal"/>
    <w:uiPriority w:val="34"/>
    <w:qFormat/>
    <w:rsid w:val="00075C13"/>
    <w:pPr>
      <w:ind w:left="720"/>
      <w:contextualSpacing/>
    </w:pPr>
  </w:style>
  <w:style w:type="character" w:styleId="Hyperlink">
    <w:name w:val="Hyperlink"/>
    <w:basedOn w:val="DefaultParagraphFont"/>
    <w:uiPriority w:val="99"/>
    <w:unhideWhenUsed/>
    <w:rsid w:val="00535274"/>
    <w:rPr>
      <w:color w:val="0000FF" w:themeColor="hyperlink"/>
      <w:u w:val="single"/>
    </w:rPr>
  </w:style>
  <w:style w:type="character" w:styleId="UnresolvedMention">
    <w:name w:val="Unresolved Mention"/>
    <w:basedOn w:val="DefaultParagraphFont"/>
    <w:uiPriority w:val="99"/>
    <w:semiHidden/>
    <w:unhideWhenUsed/>
    <w:rsid w:val="00535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monsakti.kemenkeu.go.id" TargetMode="Externa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laptophp</cp:lastModifiedBy>
  <cp:revision>5</cp:revision>
  <dcterms:created xsi:type="dcterms:W3CDTF">2019-04-02T10:08:00Z</dcterms:created>
  <dcterms:modified xsi:type="dcterms:W3CDTF">2019-04-05T01:55:00Z</dcterms:modified>
</cp:coreProperties>
</file>